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6D7" w:rsidRDefault="00282777" w:rsidP="00844236">
      <w:pPr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-371475</wp:posOffset>
                </wp:positionV>
                <wp:extent cx="5203825" cy="6567170"/>
                <wp:effectExtent l="0" t="38100" r="53975" b="5080"/>
                <wp:wrapTight wrapText="bothSides">
                  <wp:wrapPolygon edited="0">
                    <wp:start x="2135" y="-125"/>
                    <wp:lineTo x="1977" y="439"/>
                    <wp:lineTo x="2135" y="6015"/>
                    <wp:lineTo x="0" y="6454"/>
                    <wp:lineTo x="0" y="9524"/>
                    <wp:lineTo x="2135" y="10025"/>
                    <wp:lineTo x="2135" y="20050"/>
                    <wp:lineTo x="9251" y="21053"/>
                    <wp:lineTo x="9331" y="21554"/>
                    <wp:lineTo x="14154" y="21554"/>
                    <wp:lineTo x="14154" y="21053"/>
                    <wp:lineTo x="21745" y="20113"/>
                    <wp:lineTo x="21508" y="20050"/>
                    <wp:lineTo x="2609" y="19925"/>
                    <wp:lineTo x="2609" y="0"/>
                    <wp:lineTo x="2451" y="-125"/>
                    <wp:lineTo x="2135" y="-125"/>
                  </wp:wrapPolygon>
                </wp:wrapTight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03825" cy="6567170"/>
                          <a:chOff x="0" y="0"/>
                          <a:chExt cx="5204012" cy="6567207"/>
                        </a:xfrm>
                      </wpg:grpSpPr>
                      <wpg:grpSp>
                        <wpg:cNvPr id="8" name="Group 8"/>
                        <wpg:cNvGrpSpPr/>
                        <wpg:grpSpPr>
                          <a:xfrm>
                            <a:off x="0" y="0"/>
                            <a:ext cx="5204012" cy="6145306"/>
                            <a:chOff x="0" y="0"/>
                            <a:chExt cx="5204012" cy="6145306"/>
                          </a:xfrm>
                        </wpg:grpSpPr>
                        <wps:wsp>
                          <wps:cNvPr id="3" name="Straight Arrow Connector 3"/>
                          <wps:cNvCnPr/>
                          <wps:spPr>
                            <a:xfrm>
                              <a:off x="551329" y="6145306"/>
                              <a:ext cx="4652683" cy="0"/>
                            </a:xfrm>
                            <a:prstGeom prst="straightConnector1">
                              <a:avLst/>
                            </a:prstGeom>
                            <a:ln w="15875">
                              <a:tailEnd type="arrow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" name="Straight Arrow Connector 4"/>
                          <wps:cNvCnPr/>
                          <wps:spPr>
                            <a:xfrm flipV="1">
                              <a:off x="551329" y="0"/>
                              <a:ext cx="0" cy="6131560"/>
                            </a:xfrm>
                            <a:prstGeom prst="straightConnector1">
                              <a:avLst/>
                            </a:prstGeom>
                            <a:ln w="15875">
                              <a:tailEnd type="arrow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2076463"/>
                              <a:ext cx="483870" cy="9082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82218" w:rsidRPr="00882218" w:rsidRDefault="00882218" w:rsidP="00882218">
                                <w:pPr>
                                  <w:rPr>
                                    <w:rFonts w:asciiTheme="majorBidi" w:hAnsiTheme="majorBidi" w:cstheme="majorBidi"/>
                                    <w:b/>
                                    <w:bCs/>
                                  </w:rPr>
                                </w:pPr>
                                <w:r w:rsidRPr="00882218">
                                  <w:rPr>
                                    <w:rFonts w:asciiTheme="majorBidi" w:hAnsiTheme="majorBidi" w:cstheme="majorBidi"/>
                                    <w:b/>
                                    <w:bCs/>
                                  </w:rPr>
                                  <w:t>IZD</w:t>
                                </w:r>
                                <w:r w:rsidR="007A2AB1">
                                  <w:rPr>
                                    <w:rFonts w:asciiTheme="majorBidi" w:hAnsiTheme="majorBidi" w:cstheme="majorBidi"/>
                                    <w:b/>
                                    <w:bCs/>
                                  </w:rPr>
                                  <w:t xml:space="preserve"> (in mm)</w:t>
                                </w:r>
                              </w:p>
                            </w:txbxContent>
                          </wps:txbx>
                          <wps:bodyPr rot="0" vert="vert270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292743" y="6231030"/>
                            <a:ext cx="1102659" cy="3361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A335C" w:rsidRPr="006A335C" w:rsidRDefault="006A335C" w:rsidP="006A335C">
                              <w:pPr>
                                <w:rPr>
                                  <w:rFonts w:asciiTheme="majorBidi" w:hAnsiTheme="majorBidi" w:cstheme="majorBidi"/>
                                  <w:b/>
                                  <w:bCs/>
                                </w:rPr>
                              </w:pPr>
                              <w:r w:rsidRPr="006A335C">
                                <w:rPr>
                                  <w:rFonts w:asciiTheme="majorBidi" w:hAnsiTheme="majorBidi" w:cstheme="majorBidi"/>
                                  <w:b/>
                                  <w:bCs/>
                                </w:rPr>
                                <w:t>Descriptor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0" o:spid="_x0000_s1026" style="position:absolute;left:0;text-align:left;margin-left:-3pt;margin-top:-29.25pt;width:409.75pt;height:517.1pt;z-index:-251649024;mso-width-relative:margin;mso-height-relative:margin" coordsize="52040,656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">
                <v:group id="Group 8" o:spid="_x0000_s1027" style="position:absolute;width:52040;height:61453" coordsize="52040,614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3" o:spid="_x0000_s1028" type="#_x0000_t32" style="position:absolute;left:5513;top:61453;width:4652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" strokecolor="black [3040]" strokeweight="1.25pt">
                    <v:stroke endarrow="open"/>
                  </v:shape>
                  <v:shape id="Straight Arrow Connector 4" o:spid="_x0000_s1029" type="#_x0000_t32" style="position:absolute;left:5513;width:0;height:6131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" strokecolor="black [3040]" strokeweight="1.25pt">
                    <v:stroke endarrow="open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30" type="#_x0000_t202" style="position:absolute;top:20764;width:4838;height:90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" stroked="f">
                    <v:textbox style="layout-flow:vertical;mso-layout-flow-alt:bottom-to-top">
                      <w:txbxContent>
                        <w:p w:rsidR="00882218" w:rsidRPr="00882218" w:rsidRDefault="00882218" w:rsidP="00882218">
                          <w:pPr>
                            <w:rPr>
                              <w:rFonts w:asciiTheme="majorBidi" w:hAnsiTheme="majorBidi" w:cstheme="majorBidi"/>
                              <w:b/>
                              <w:bCs/>
                            </w:rPr>
                          </w:pPr>
                          <w:r w:rsidRPr="00882218">
                            <w:rPr>
                              <w:rFonts w:asciiTheme="majorBidi" w:hAnsiTheme="majorBidi" w:cstheme="majorBidi"/>
                              <w:b/>
                              <w:bCs/>
                            </w:rPr>
                            <w:t>IZD</w:t>
                          </w:r>
                          <w:r w:rsidR="007A2AB1">
                            <w:rPr>
                              <w:rFonts w:asciiTheme="majorBidi" w:hAnsiTheme="majorBidi" w:cstheme="majorBidi"/>
                              <w:b/>
                              <w:bCs/>
                            </w:rPr>
                            <w:t xml:space="preserve"> (in mm)</w:t>
                          </w:r>
                        </w:p>
                      </w:txbxContent>
                    </v:textbox>
                  </v:shape>
                </v:group>
                <v:shape id="_x0000_s1031" type="#_x0000_t202" style="position:absolute;left:22927;top:62310;width:11027;height:3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" stroked="f">
                  <v:textbox>
                    <w:txbxContent>
                      <w:p w:rsidR="006A335C" w:rsidRPr="006A335C" w:rsidRDefault="006A335C" w:rsidP="006A335C">
                        <w:pPr>
                          <w:rPr>
                            <w:rFonts w:asciiTheme="majorBidi" w:hAnsiTheme="majorBidi" w:cstheme="majorBidi"/>
                            <w:b/>
                            <w:bCs/>
                          </w:rPr>
                        </w:pPr>
                        <w:r w:rsidRPr="006A335C">
                          <w:rPr>
                            <w:rFonts w:asciiTheme="majorBidi" w:hAnsiTheme="majorBidi" w:cstheme="majorBidi"/>
                            <w:b/>
                            <w:bCs/>
                          </w:rPr>
                          <w:t>Descriptor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3600" behindDoc="1" locked="0" layoutInCell="1" allowOverlap="1" wp14:anchorId="2B5F5305" wp14:editId="0300A41D">
            <wp:simplePos x="0" y="0"/>
            <wp:positionH relativeFrom="column">
              <wp:posOffset>600075</wp:posOffset>
            </wp:positionH>
            <wp:positionV relativeFrom="paragraph">
              <wp:posOffset>-200025</wp:posOffset>
            </wp:positionV>
            <wp:extent cx="4732655" cy="2702560"/>
            <wp:effectExtent l="0" t="0" r="0" b="2540"/>
            <wp:wrapTight wrapText="bothSides">
              <wp:wrapPolygon edited="0">
                <wp:start x="0" y="0"/>
                <wp:lineTo x="0" y="21468"/>
                <wp:lineTo x="21475" y="21468"/>
                <wp:lineTo x="21475" y="0"/>
                <wp:lineTo x="0" y="0"/>
              </wp:wrapPolygon>
            </wp:wrapTight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anchor>
        </w:drawing>
      </w:r>
    </w:p>
    <w:p w:rsidR="000E66D7" w:rsidRPr="000E66D7" w:rsidRDefault="000E66D7" w:rsidP="000E66D7"/>
    <w:p w:rsidR="000E66D7" w:rsidRPr="000E66D7" w:rsidRDefault="000E66D7" w:rsidP="000E66D7"/>
    <w:p w:rsidR="000E66D7" w:rsidRPr="000E66D7" w:rsidRDefault="000E66D7" w:rsidP="000E66D7"/>
    <w:p w:rsidR="000E66D7" w:rsidRPr="000E66D7" w:rsidRDefault="000E66D7" w:rsidP="000E66D7"/>
    <w:p w:rsidR="000E66D7" w:rsidRPr="000E66D7" w:rsidRDefault="000E66D7" w:rsidP="000E66D7"/>
    <w:p w:rsidR="000E66D7" w:rsidRPr="000E66D7" w:rsidRDefault="000E66D7" w:rsidP="000E66D7"/>
    <w:p w:rsidR="000E66D7" w:rsidRPr="000E66D7" w:rsidRDefault="00CB66E3" w:rsidP="000E66D7">
      <w:r>
        <w:rPr>
          <w:noProof/>
        </w:rPr>
        <w:drawing>
          <wp:anchor distT="0" distB="0" distL="114300" distR="114300" simplePos="0" relativeHeight="251679744" behindDoc="1" locked="0" layoutInCell="1" allowOverlap="1" wp14:anchorId="6AD2A9D5" wp14:editId="2ECA39F4">
            <wp:simplePos x="0" y="0"/>
            <wp:positionH relativeFrom="column">
              <wp:posOffset>-4781550</wp:posOffset>
            </wp:positionH>
            <wp:positionV relativeFrom="paragraph">
              <wp:posOffset>433705</wp:posOffset>
            </wp:positionV>
            <wp:extent cx="5243796" cy="2837314"/>
            <wp:effectExtent l="0" t="0" r="0" b="1270"/>
            <wp:wrapTight wrapText="bothSides">
              <wp:wrapPolygon edited="0">
                <wp:start x="0" y="0"/>
                <wp:lineTo x="0" y="21465"/>
                <wp:lineTo x="21503" y="21465"/>
                <wp:lineTo x="21503" y="0"/>
                <wp:lineTo x="0" y="0"/>
              </wp:wrapPolygon>
            </wp:wrapTight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margin">
              <wp14:pctWidth>0</wp14:pctWidth>
            </wp14:sizeRelH>
          </wp:anchor>
        </w:drawing>
      </w:r>
    </w:p>
    <w:p w:rsidR="000E66D7" w:rsidRDefault="000E66D7" w:rsidP="00183755">
      <w:pPr>
        <w:tabs>
          <w:tab w:val="left" w:pos="1440"/>
          <w:tab w:val="left" w:pos="1530"/>
          <w:tab w:val="left" w:pos="2520"/>
          <w:tab w:val="left" w:pos="6030"/>
        </w:tabs>
        <w:jc w:val="center"/>
      </w:pPr>
    </w:p>
    <w:p w:rsidR="000E66D7" w:rsidRDefault="00282777" w:rsidP="000E66D7">
      <w:pPr>
        <w:tabs>
          <w:tab w:val="left" w:pos="40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3952875</wp:posOffset>
                </wp:positionH>
                <wp:positionV relativeFrom="paragraph">
                  <wp:posOffset>6350</wp:posOffset>
                </wp:positionV>
                <wp:extent cx="819150" cy="1404620"/>
                <wp:effectExtent l="0" t="0" r="19050" b="1651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1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2777" w:rsidRPr="00282777" w:rsidRDefault="00282777" w:rsidP="0028277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282777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>
                                  <wp:extent cx="77153" cy="85725"/>
                                  <wp:effectExtent l="0" t="0" r="0" b="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8810" cy="8756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82777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>HLG</w:t>
                            </w:r>
                          </w:p>
                          <w:p w:rsidR="00282777" w:rsidRPr="00282777" w:rsidRDefault="00282777" w:rsidP="0028277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282777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8"/>
                                <w:szCs w:val="8"/>
                              </w:rPr>
                              <w:sym w:font="Webdings" w:char="F067"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282777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>HD</w:t>
                            </w:r>
                          </w:p>
                          <w:p w:rsidR="00282777" w:rsidRPr="00282777" w:rsidRDefault="00282777" w:rsidP="0028277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sym w:font="Webdings" w:char="F035"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82777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>SOF*</w:t>
                            </w:r>
                          </w:p>
                          <w:p w:rsidR="00282777" w:rsidRPr="00282777" w:rsidRDefault="00282777" w:rsidP="0028277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sym w:font="Webdings" w:char="F03D"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282777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>AESP(</w:t>
                            </w:r>
                            <w:proofErr w:type="gramEnd"/>
                            <w:r w:rsidRPr="00282777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>-)*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32" type="#_x0000_t202" style="position:absolute;margin-left:311.25pt;margin-top:.5pt;width:64.5pt;height:110.6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" strokecolor="white [3212]">
                <v:textbox style="mso-fit-shape-to-text:t">
                  <w:txbxContent>
                    <w:p w:rsidR="00282777" w:rsidRPr="00282777" w:rsidRDefault="00282777" w:rsidP="00282777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</w:pPr>
                      <w:r w:rsidRPr="00282777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16"/>
                          <w:szCs w:val="16"/>
                        </w:rPr>
                        <w:drawing>
                          <wp:inline distT="0" distB="0" distL="0" distR="0">
                            <wp:extent cx="77153" cy="85725"/>
                            <wp:effectExtent l="0" t="0" r="0" b="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8810" cy="8756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  <w:t xml:space="preserve"> </w:t>
                      </w:r>
                      <w:r w:rsidRPr="00282777"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  <w:t>HLG</w:t>
                      </w:r>
                    </w:p>
                    <w:p w:rsidR="00282777" w:rsidRPr="00282777" w:rsidRDefault="00282777" w:rsidP="00282777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</w:pPr>
                      <w:r w:rsidRPr="00282777">
                        <w:rPr>
                          <w:rFonts w:ascii="Times New Roman" w:hAnsi="Times New Roman" w:cs="Times New Roman"/>
                          <w:b/>
                          <w:bCs/>
                          <w:sz w:val="8"/>
                          <w:szCs w:val="8"/>
                        </w:rPr>
                        <w:sym w:font="Webdings" w:char="F067"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  <w:t xml:space="preserve">  </w:t>
                      </w:r>
                      <w:r w:rsidRPr="00282777"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  <w:t>HD</w:t>
                      </w:r>
                    </w:p>
                    <w:p w:rsidR="00282777" w:rsidRPr="00282777" w:rsidRDefault="00282777" w:rsidP="00282777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  <w:sym w:font="Webdings" w:char="F035"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  <w:t xml:space="preserve"> </w:t>
                      </w:r>
                      <w:r w:rsidRPr="00282777"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  <w:t>SOF*</w:t>
                      </w:r>
                    </w:p>
                    <w:p w:rsidR="00282777" w:rsidRPr="00282777" w:rsidRDefault="00282777" w:rsidP="00282777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  <w:sym w:font="Webdings" w:char="F03D"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282777"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  <w:t>AESP(</w:t>
                      </w:r>
                      <w:proofErr w:type="gramEnd"/>
                      <w:r w:rsidRPr="00282777"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  <w:t>-)*</w:t>
                      </w:r>
                    </w:p>
                  </w:txbxContent>
                </v:textbox>
              </v:shape>
            </w:pict>
          </mc:Fallback>
        </mc:AlternateContent>
      </w:r>
      <w:r w:rsidR="000E66D7">
        <w:tab/>
      </w:r>
    </w:p>
    <w:p w:rsidR="000E66D7" w:rsidRDefault="000E66D7" w:rsidP="000E66D7">
      <w:pPr>
        <w:tabs>
          <w:tab w:val="left" w:pos="4095"/>
        </w:tabs>
      </w:pPr>
    </w:p>
    <w:p w:rsidR="000E66D7" w:rsidRDefault="000E66D7" w:rsidP="000E66D7">
      <w:pPr>
        <w:tabs>
          <w:tab w:val="left" w:pos="4095"/>
        </w:tabs>
      </w:pPr>
    </w:p>
    <w:p w:rsidR="000E66D7" w:rsidRDefault="000E66D7" w:rsidP="000E66D7">
      <w:pPr>
        <w:tabs>
          <w:tab w:val="left" w:pos="4095"/>
        </w:tabs>
      </w:pPr>
    </w:p>
    <w:p w:rsidR="000E66D7" w:rsidRDefault="000E66D7" w:rsidP="000E66D7">
      <w:pPr>
        <w:tabs>
          <w:tab w:val="left" w:pos="4095"/>
        </w:tabs>
      </w:pPr>
    </w:p>
    <w:p w:rsidR="000E66D7" w:rsidRDefault="000E66D7" w:rsidP="000E66D7">
      <w:pPr>
        <w:tabs>
          <w:tab w:val="left" w:pos="4095"/>
        </w:tabs>
      </w:pPr>
    </w:p>
    <w:p w:rsidR="000E66D7" w:rsidRDefault="000E66D7" w:rsidP="000E66D7">
      <w:pPr>
        <w:tabs>
          <w:tab w:val="left" w:pos="4095"/>
        </w:tabs>
      </w:pPr>
    </w:p>
    <w:p w:rsidR="000E66D7" w:rsidRDefault="000E66D7" w:rsidP="000E66D7">
      <w:pPr>
        <w:tabs>
          <w:tab w:val="left" w:pos="4095"/>
        </w:tabs>
      </w:pPr>
    </w:p>
    <w:p w:rsidR="000E66D7" w:rsidRDefault="000E66D7" w:rsidP="000E66D7">
      <w:pPr>
        <w:tabs>
          <w:tab w:val="left" w:pos="4095"/>
        </w:tabs>
      </w:pPr>
    </w:p>
    <w:p w:rsidR="006A335C" w:rsidRDefault="006A335C" w:rsidP="000E66D7">
      <w:pPr>
        <w:tabs>
          <w:tab w:val="left" w:pos="4095"/>
        </w:tabs>
      </w:pPr>
    </w:p>
    <w:p w:rsidR="00282777" w:rsidRPr="000E66D7" w:rsidRDefault="00282777" w:rsidP="00D86BF4">
      <w:pPr>
        <w:tabs>
          <w:tab w:val="left" w:pos="6210"/>
        </w:tabs>
      </w:pPr>
      <w:bookmarkStart w:id="0" w:name="_GoBack"/>
      <w:bookmarkEnd w:id="0"/>
    </w:p>
    <w:sectPr w:rsidR="00282777" w:rsidRPr="000E66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AF2"/>
    <w:rsid w:val="000D050F"/>
    <w:rsid w:val="000E66D7"/>
    <w:rsid w:val="00110EB6"/>
    <w:rsid w:val="00183755"/>
    <w:rsid w:val="001D6014"/>
    <w:rsid w:val="00266CCC"/>
    <w:rsid w:val="00282777"/>
    <w:rsid w:val="00361414"/>
    <w:rsid w:val="004A2E33"/>
    <w:rsid w:val="006A335C"/>
    <w:rsid w:val="006B2437"/>
    <w:rsid w:val="006D6A8B"/>
    <w:rsid w:val="007A2AB1"/>
    <w:rsid w:val="00844236"/>
    <w:rsid w:val="00882218"/>
    <w:rsid w:val="008A5AF2"/>
    <w:rsid w:val="008B4791"/>
    <w:rsid w:val="009E5EF6"/>
    <w:rsid w:val="00A97DC6"/>
    <w:rsid w:val="00B16E74"/>
    <w:rsid w:val="00B34817"/>
    <w:rsid w:val="00BB3517"/>
    <w:rsid w:val="00CB66E3"/>
    <w:rsid w:val="00D86BF4"/>
    <w:rsid w:val="00E3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66C71"/>
  <w15:docId w15:val="{9592157D-4DDC-4956-944B-548EC9F5D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4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423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18375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file:///E:\Dr.baizaee3\9-1435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tx>
            <c:v>AESP(-)*</c:v>
          </c:tx>
          <c:spPr>
            <a:ln w="28575">
              <a:noFill/>
            </a:ln>
          </c:spPr>
          <c:marker>
            <c:symbol val="diamond"/>
            <c:size val="5"/>
            <c:spPr>
              <a:solidFill>
                <a:schemeClr val="tx1"/>
              </a:solidFill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Sheet1!$K$16:$K$21</c:f>
              <c:numCache>
                <c:formatCode>General</c:formatCode>
                <c:ptCount val="6"/>
                <c:pt idx="0">
                  <c:v>-1.0000001929669964</c:v>
                </c:pt>
                <c:pt idx="1">
                  <c:v>-0.81123183698148171</c:v>
                </c:pt>
                <c:pt idx="5">
                  <c:v>-0.53313905844970322</c:v>
                </c:pt>
              </c:numCache>
            </c:numRef>
          </c:xVal>
          <c:yVal>
            <c:numRef>
              <c:f>Sheet1!$B$16:$B$21</c:f>
              <c:numCache>
                <c:formatCode>General</c:formatCode>
                <c:ptCount val="6"/>
                <c:pt idx="0">
                  <c:v>7.24</c:v>
                </c:pt>
                <c:pt idx="1">
                  <c:v>7.12</c:v>
                </c:pt>
                <c:pt idx="5">
                  <c:v>7.89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AB5D-4826-9087-D1743679E592}"/>
            </c:ext>
          </c:extLst>
        </c:ser>
        <c:ser>
          <c:idx val="1"/>
          <c:order val="1"/>
          <c:tx>
            <c:v>Max.LESP*</c:v>
          </c:tx>
          <c:spPr>
            <a:ln w="28575">
              <a:noFill/>
            </a:ln>
          </c:spPr>
          <c:marker>
            <c:symbol val="square"/>
            <c:size val="5"/>
            <c:spPr>
              <a:solidFill>
                <a:schemeClr val="tx1"/>
              </a:solidFill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Sheet1!$L$16:$L$21</c:f>
              <c:numCache>
                <c:formatCode>General</c:formatCode>
                <c:ptCount val="6"/>
                <c:pt idx="0">
                  <c:v>1</c:v>
                </c:pt>
                <c:pt idx="1">
                  <c:v>0.93649371556087169</c:v>
                </c:pt>
                <c:pt idx="5">
                  <c:v>0.79839916412349976</c:v>
                </c:pt>
              </c:numCache>
            </c:numRef>
          </c:xVal>
          <c:yVal>
            <c:numRef>
              <c:f>Sheet1!$B$16:$B$21</c:f>
              <c:numCache>
                <c:formatCode>General</c:formatCode>
                <c:ptCount val="6"/>
                <c:pt idx="0">
                  <c:v>7.24</c:v>
                </c:pt>
                <c:pt idx="1">
                  <c:v>7.12</c:v>
                </c:pt>
                <c:pt idx="5">
                  <c:v>7.89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AB5D-4826-9087-D1743679E592}"/>
            </c:ext>
          </c:extLst>
        </c:ser>
        <c:ser>
          <c:idx val="2"/>
          <c:order val="2"/>
          <c:tx>
            <c:v>MV*</c:v>
          </c:tx>
          <c:spPr>
            <a:ln w="28575">
              <a:noFill/>
            </a:ln>
          </c:spPr>
          <c:marker>
            <c:symbol val="triangle"/>
            <c:size val="5"/>
            <c:spPr>
              <a:solidFill>
                <a:schemeClr val="tx1"/>
              </a:solidFill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trendline>
            <c:trendlineType val="linear"/>
            <c:dispRSqr val="0"/>
            <c:dispEq val="0"/>
          </c:trendline>
          <c:xVal>
            <c:numRef>
              <c:f>Sheet1!$N$16:$N$21</c:f>
              <c:numCache>
                <c:formatCode>General</c:formatCode>
                <c:ptCount val="6"/>
                <c:pt idx="0">
                  <c:v>1</c:v>
                </c:pt>
                <c:pt idx="1">
                  <c:v>1.0388880646836289</c:v>
                </c:pt>
                <c:pt idx="5">
                  <c:v>0.95898857651509528</c:v>
                </c:pt>
              </c:numCache>
            </c:numRef>
          </c:xVal>
          <c:yVal>
            <c:numRef>
              <c:f>Sheet1!$B$16:$B$21</c:f>
              <c:numCache>
                <c:formatCode>General</c:formatCode>
                <c:ptCount val="6"/>
                <c:pt idx="0">
                  <c:v>7.24</c:v>
                </c:pt>
                <c:pt idx="1">
                  <c:v>7.12</c:v>
                </c:pt>
                <c:pt idx="5">
                  <c:v>7.89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AB5D-4826-9087-D1743679E592}"/>
            </c:ext>
          </c:extLst>
        </c:ser>
        <c:ser>
          <c:idx val="3"/>
          <c:order val="3"/>
          <c:tx>
            <c:v>MSA*</c:v>
          </c:tx>
          <c:spPr>
            <a:ln w="28575">
              <a:noFill/>
            </a:ln>
          </c:spPr>
          <c:marker>
            <c:symbol val="circle"/>
            <c:size val="5"/>
            <c:spPr>
              <a:solidFill>
                <a:schemeClr val="tx1"/>
              </a:solidFill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trendline>
            <c:trendlineType val="linear"/>
            <c:dispRSqr val="0"/>
            <c:dispEq val="0"/>
          </c:trendline>
          <c:xVal>
            <c:numRef>
              <c:f>Sheet1!$O$16:$O$21</c:f>
              <c:numCache>
                <c:formatCode>General</c:formatCode>
                <c:ptCount val="6"/>
                <c:pt idx="0">
                  <c:v>1</c:v>
                </c:pt>
                <c:pt idx="1">
                  <c:v>1.0142781676854578</c:v>
                </c:pt>
                <c:pt idx="5">
                  <c:v>0.93426911176514982</c:v>
                </c:pt>
              </c:numCache>
            </c:numRef>
          </c:xVal>
          <c:yVal>
            <c:numRef>
              <c:f>Sheet1!$B$16:$B$21</c:f>
              <c:numCache>
                <c:formatCode>General</c:formatCode>
                <c:ptCount val="6"/>
                <c:pt idx="0">
                  <c:v>7.24</c:v>
                </c:pt>
                <c:pt idx="1">
                  <c:v>7.12</c:v>
                </c:pt>
                <c:pt idx="5">
                  <c:v>7.89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AB5D-4826-9087-D1743679E592}"/>
            </c:ext>
          </c:extLst>
        </c:ser>
        <c:ser>
          <c:idx val="4"/>
          <c:order val="4"/>
          <c:tx>
            <c:v>PL*</c:v>
          </c:tx>
          <c:spPr>
            <a:ln w="28575">
              <a:noFill/>
            </a:ln>
          </c:spPr>
          <c:marker>
            <c:symbol val="diamond"/>
            <c:size val="5"/>
            <c:spPr>
              <a:noFill/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trendline>
            <c:trendlineType val="linear"/>
            <c:dispRSqr val="0"/>
            <c:dispEq val="0"/>
          </c:trendline>
          <c:xVal>
            <c:numRef>
              <c:f>Sheet1!$P$16:$P$21</c:f>
              <c:numCache>
                <c:formatCode>General</c:formatCode>
                <c:ptCount val="6"/>
                <c:pt idx="0">
                  <c:v>1</c:v>
                </c:pt>
                <c:pt idx="1">
                  <c:v>1.0978868107845519</c:v>
                </c:pt>
                <c:pt idx="5">
                  <c:v>0.88851105173670142</c:v>
                </c:pt>
              </c:numCache>
            </c:numRef>
          </c:xVal>
          <c:yVal>
            <c:numRef>
              <c:f>Sheet1!$B$16:$B$21</c:f>
              <c:numCache>
                <c:formatCode>General</c:formatCode>
                <c:ptCount val="6"/>
                <c:pt idx="0">
                  <c:v>7.24</c:v>
                </c:pt>
                <c:pt idx="1">
                  <c:v>7.12</c:v>
                </c:pt>
                <c:pt idx="5">
                  <c:v>7.89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AB5D-4826-9087-D1743679E59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18835584"/>
        <c:axId val="218988928"/>
      </c:scatterChart>
      <c:valAx>
        <c:axId val="218835584"/>
        <c:scaling>
          <c:orientation val="minMax"/>
          <c:max val="1.2"/>
          <c:min val="-1.2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15875">
            <a:solidFill>
              <a:schemeClr val="tx1"/>
            </a:solidFill>
          </a:ln>
        </c:spPr>
        <c:txPr>
          <a:bodyPr/>
          <a:lstStyle/>
          <a:p>
            <a:pPr>
              <a:defRPr b="1" i="0" baseline="0">
                <a:latin typeface="Times New Roman" pitchFamily="18" charset="0"/>
              </a:defRPr>
            </a:pPr>
            <a:endParaRPr lang="en-US"/>
          </a:p>
        </c:txPr>
        <c:crossAx val="218988928"/>
        <c:crosses val="autoZero"/>
        <c:crossBetween val="midCat"/>
        <c:majorUnit val="0.60000000000000009"/>
        <c:minorUnit val="0.60000000000000009"/>
      </c:valAx>
      <c:valAx>
        <c:axId val="218988928"/>
        <c:scaling>
          <c:orientation val="minMax"/>
          <c:max val="8.1999999999999993"/>
          <c:min val="7"/>
        </c:scaling>
        <c:delete val="0"/>
        <c:axPos val="l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b="1" i="0" baseline="0">
                <a:latin typeface="Times New Roman" pitchFamily="18" charset="0"/>
              </a:defRPr>
            </a:pPr>
            <a:endParaRPr lang="en-US"/>
          </a:p>
        </c:txPr>
        <c:crossAx val="218835584"/>
        <c:crossesAt val="-1.2"/>
        <c:crossBetween val="midCat"/>
        <c:majorUnit val="0.4"/>
        <c:minorUnit val="0.4"/>
      </c:valAx>
      <c:spPr>
        <a:ln w="15875">
          <a:solidFill>
            <a:schemeClr val="tx1"/>
          </a:solidFill>
        </a:ln>
      </c:spPr>
    </c:plotArea>
    <c:legend>
      <c:legendPos val="r"/>
      <c:legendEntry>
        <c:idx val="5"/>
        <c:delete val="1"/>
      </c:legendEntry>
      <c:legendEntry>
        <c:idx val="6"/>
        <c:delete val="1"/>
      </c:legendEntry>
      <c:legendEntry>
        <c:idx val="7"/>
        <c:delete val="1"/>
      </c:legendEntry>
      <c:legendEntry>
        <c:idx val="8"/>
        <c:delete val="1"/>
      </c:legendEntry>
      <c:legendEntry>
        <c:idx val="9"/>
        <c:delete val="1"/>
      </c:legendEntry>
      <c:legendEntry>
        <c:idx val="10"/>
        <c:delete val="1"/>
      </c:legendEntry>
      <c:legendEntry>
        <c:idx val="11"/>
        <c:delete val="1"/>
      </c:legendEntry>
      <c:legendEntry>
        <c:idx val="12"/>
        <c:delete val="1"/>
      </c:legendEntry>
      <c:layout>
        <c:manualLayout>
          <c:xMode val="edge"/>
          <c:yMode val="edge"/>
          <c:x val="0.74129616462640935"/>
          <c:y val="4.7433544491149129E-2"/>
          <c:w val="0.25384346187495799"/>
          <c:h val="0.34606020486377259"/>
        </c:manualLayout>
      </c:layout>
      <c:overlay val="0"/>
      <c:txPr>
        <a:bodyPr/>
        <a:lstStyle/>
        <a:p>
          <a:pPr>
            <a:defRPr sz="800" b="1" i="0" baseline="0">
              <a:latin typeface="Times New Roman" pitchFamily="18" charset="0"/>
            </a:defRPr>
          </a:pPr>
          <a:endParaRPr lang="en-US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4860061470153217E-2"/>
          <c:y val="2.4787288786753042E-2"/>
          <c:w val="0.54260084510712758"/>
          <c:h val="0.92676462050331598"/>
        </c:manualLayout>
      </c:layout>
      <c:scatterChart>
        <c:scatterStyle val="lineMarker"/>
        <c:varyColors val="0"/>
        <c:ser>
          <c:idx val="2"/>
          <c:order val="0"/>
          <c:tx>
            <c:v>HLG-(r²=0.8253)</c:v>
          </c:tx>
          <c:spPr>
            <a:ln w="28575">
              <a:noFill/>
            </a:ln>
          </c:spPr>
          <c:marker>
            <c:symbol val="diamond"/>
            <c:size val="5"/>
            <c:spPr>
              <a:solidFill>
                <a:schemeClr val="tx1"/>
              </a:solidFill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trendline>
            <c:trendlineType val="linear"/>
            <c:dispRSqr val="0"/>
            <c:dispEq val="0"/>
          </c:trendline>
          <c:xVal>
            <c:numRef>
              <c:f>Sheet1!$E$18:$E$25</c:f>
              <c:numCache>
                <c:formatCode>General</c:formatCode>
                <c:ptCount val="8"/>
                <c:pt idx="0">
                  <c:v>0.14406999999999998</c:v>
                </c:pt>
                <c:pt idx="1">
                  <c:v>0.15196000000000004</c:v>
                </c:pt>
                <c:pt idx="3">
                  <c:v>0.13337000000000002</c:v>
                </c:pt>
                <c:pt idx="4">
                  <c:v>0.15326000000000001</c:v>
                </c:pt>
                <c:pt idx="5">
                  <c:v>0.15121999999999999</c:v>
                </c:pt>
                <c:pt idx="7">
                  <c:v>0.14865</c:v>
                </c:pt>
              </c:numCache>
            </c:numRef>
          </c:xVal>
          <c:yVal>
            <c:numRef>
              <c:f>Sheet1!$B$18:$B$25</c:f>
              <c:numCache>
                <c:formatCode>General</c:formatCode>
                <c:ptCount val="8"/>
                <c:pt idx="0">
                  <c:v>14.97</c:v>
                </c:pt>
                <c:pt idx="1">
                  <c:v>9.23</c:v>
                </c:pt>
                <c:pt idx="3">
                  <c:v>17.670000000000002</c:v>
                </c:pt>
                <c:pt idx="4">
                  <c:v>9.6999999999999993</c:v>
                </c:pt>
                <c:pt idx="5">
                  <c:v>7.34</c:v>
                </c:pt>
                <c:pt idx="7">
                  <c:v>8.5500000000000007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D7FE-4C8A-AC10-755733DA4174}"/>
            </c:ext>
          </c:extLst>
        </c:ser>
        <c:ser>
          <c:idx val="3"/>
          <c:order val="1"/>
          <c:tx>
            <c:v>HD-(r²=0.8253)</c:v>
          </c:tx>
          <c:spPr>
            <a:ln w="28575">
              <a:noFill/>
            </a:ln>
          </c:spPr>
          <c:marker>
            <c:symbol val="square"/>
            <c:size val="5"/>
            <c:spPr>
              <a:solidFill>
                <a:schemeClr val="tx1"/>
              </a:solidFill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trendline>
            <c:trendlineType val="linear"/>
            <c:dispRSqr val="0"/>
            <c:dispEq val="0"/>
          </c:trendline>
          <c:xVal>
            <c:numRef>
              <c:f>Sheet1!$F$18:$F$25</c:f>
              <c:numCache>
                <c:formatCode>General</c:formatCode>
                <c:ptCount val="8"/>
                <c:pt idx="0">
                  <c:v>7.2034999999999988E-2</c:v>
                </c:pt>
                <c:pt idx="1">
                  <c:v>7.598000000000002E-2</c:v>
                </c:pt>
                <c:pt idx="3">
                  <c:v>6.6685000000000008E-2</c:v>
                </c:pt>
                <c:pt idx="4">
                  <c:v>7.6630000000000004E-2</c:v>
                </c:pt>
                <c:pt idx="5">
                  <c:v>7.5609999999999997E-2</c:v>
                </c:pt>
                <c:pt idx="7">
                  <c:v>7.4325000000000002E-2</c:v>
                </c:pt>
              </c:numCache>
            </c:numRef>
          </c:xVal>
          <c:yVal>
            <c:numRef>
              <c:f>Sheet1!$B$18:$B$25</c:f>
              <c:numCache>
                <c:formatCode>General</c:formatCode>
                <c:ptCount val="8"/>
                <c:pt idx="0">
                  <c:v>14.97</c:v>
                </c:pt>
                <c:pt idx="1">
                  <c:v>9.23</c:v>
                </c:pt>
                <c:pt idx="3">
                  <c:v>17.670000000000002</c:v>
                </c:pt>
                <c:pt idx="4">
                  <c:v>9.6999999999999993</c:v>
                </c:pt>
                <c:pt idx="5">
                  <c:v>7.34</c:v>
                </c:pt>
                <c:pt idx="7">
                  <c:v>8.5500000000000007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D7FE-4C8A-AC10-755733DA4174}"/>
            </c:ext>
          </c:extLst>
        </c:ser>
        <c:ser>
          <c:idx val="4"/>
          <c:order val="2"/>
          <c:tx>
            <c:v>SOF*-(r²=0.8215)</c:v>
          </c:tx>
          <c:spPr>
            <a:ln w="28575">
              <a:noFill/>
            </a:ln>
          </c:spPr>
          <c:marker>
            <c:symbol val="triangle"/>
            <c:size val="5"/>
            <c:spPr>
              <a:solidFill>
                <a:schemeClr val="tx1"/>
              </a:solidFill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trendline>
            <c:trendlineType val="linear"/>
            <c:dispRSqr val="0"/>
            <c:dispEq val="0"/>
          </c:trendline>
          <c:xVal>
            <c:numRef>
              <c:f>Sheet1!$G$18:$G$25</c:f>
              <c:numCache>
                <c:formatCode>General</c:formatCode>
                <c:ptCount val="8"/>
                <c:pt idx="0">
                  <c:v>1.0000000451000022</c:v>
                </c:pt>
                <c:pt idx="1">
                  <c:v>0.94807848445352239</c:v>
                </c:pt>
                <c:pt idx="3">
                  <c:v>1.0802279860355199</c:v>
                </c:pt>
                <c:pt idx="4">
                  <c:v>0.94003658161005665</c:v>
                </c:pt>
                <c:pt idx="5">
                  <c:v>0.95271793742598399</c:v>
                </c:pt>
                <c:pt idx="7">
                  <c:v>0.96918941471616071</c:v>
                </c:pt>
              </c:numCache>
            </c:numRef>
          </c:xVal>
          <c:yVal>
            <c:numRef>
              <c:f>Sheet1!$B$18:$B$25</c:f>
              <c:numCache>
                <c:formatCode>General</c:formatCode>
                <c:ptCount val="8"/>
                <c:pt idx="0">
                  <c:v>14.97</c:v>
                </c:pt>
                <c:pt idx="1">
                  <c:v>9.23</c:v>
                </c:pt>
                <c:pt idx="3">
                  <c:v>17.670000000000002</c:v>
                </c:pt>
                <c:pt idx="4">
                  <c:v>9.6999999999999993</c:v>
                </c:pt>
                <c:pt idx="5">
                  <c:v>7.34</c:v>
                </c:pt>
                <c:pt idx="7">
                  <c:v>8.5500000000000007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D7FE-4C8A-AC10-755733DA4174}"/>
            </c:ext>
          </c:extLst>
        </c:ser>
        <c:ser>
          <c:idx val="0"/>
          <c:order val="3"/>
          <c:tx>
            <c:v>AESP(-)*-(r²=0.7278)</c:v>
          </c:tx>
          <c:spPr>
            <a:ln w="28575">
              <a:noFill/>
            </a:ln>
          </c:spPr>
          <c:marker>
            <c:symbol val="circle"/>
            <c:size val="5"/>
            <c:spPr>
              <a:solidFill>
                <a:schemeClr val="tx1"/>
              </a:solidFill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Sheet1!$K$18:$K$25</c:f>
              <c:numCache>
                <c:formatCode>General</c:formatCode>
                <c:ptCount val="8"/>
                <c:pt idx="0">
                  <c:v>-1.0000001929669964</c:v>
                </c:pt>
                <c:pt idx="1">
                  <c:v>-0.81123183698148171</c:v>
                </c:pt>
                <c:pt idx="3">
                  <c:v>-1.0466350415200654</c:v>
                </c:pt>
                <c:pt idx="4">
                  <c:v>-0.80551756964500509</c:v>
                </c:pt>
                <c:pt idx="5">
                  <c:v>-0.53313905844970322</c:v>
                </c:pt>
                <c:pt idx="7">
                  <c:v>-0.86086938064026453</c:v>
                </c:pt>
              </c:numCache>
            </c:numRef>
          </c:xVal>
          <c:yVal>
            <c:numRef>
              <c:f>Sheet1!$B$18:$B$25</c:f>
              <c:numCache>
                <c:formatCode>General</c:formatCode>
                <c:ptCount val="8"/>
                <c:pt idx="0">
                  <c:v>14.97</c:v>
                </c:pt>
                <c:pt idx="1">
                  <c:v>9.23</c:v>
                </c:pt>
                <c:pt idx="3">
                  <c:v>17.670000000000002</c:v>
                </c:pt>
                <c:pt idx="4">
                  <c:v>9.6999999999999993</c:v>
                </c:pt>
                <c:pt idx="5">
                  <c:v>7.34</c:v>
                </c:pt>
                <c:pt idx="7">
                  <c:v>8.5500000000000007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D7FE-4C8A-AC10-755733DA417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18860928"/>
        <c:axId val="218883200"/>
      </c:scatterChart>
      <c:valAx>
        <c:axId val="218860928"/>
        <c:scaling>
          <c:orientation val="minMax"/>
          <c:max val="1.4"/>
          <c:min val="-1.4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15875">
            <a:solidFill>
              <a:schemeClr val="tx1"/>
            </a:solidFill>
          </a:ln>
        </c:spPr>
        <c:crossAx val="218883200"/>
        <c:crossesAt val="6"/>
        <c:crossBetween val="midCat"/>
        <c:majorUnit val="0.70000000000000007"/>
        <c:minorUnit val="0.70000000000000007"/>
      </c:valAx>
      <c:valAx>
        <c:axId val="218883200"/>
        <c:scaling>
          <c:orientation val="minMax"/>
          <c:max val="18"/>
          <c:min val="6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5875">
            <a:solidFill>
              <a:schemeClr val="tx1"/>
            </a:solidFill>
          </a:ln>
        </c:spPr>
        <c:crossAx val="218860928"/>
        <c:crossesAt val="-1.4"/>
        <c:crossBetween val="midCat"/>
        <c:majorUnit val="3"/>
        <c:minorUnit val="3"/>
      </c:valAx>
      <c:spPr>
        <a:ln w="15875">
          <a:solidFill>
            <a:schemeClr val="tx1"/>
          </a:solidFill>
        </a:ln>
      </c:spPr>
    </c:plotArea>
    <c:plotVisOnly val="1"/>
    <c:dispBlanksAs val="gap"/>
    <c:showDLblsOverMax val="0"/>
  </c:chart>
  <c:spPr>
    <a:ln>
      <a:noFill/>
    </a:ln>
  </c:spPr>
  <c:txPr>
    <a:bodyPr/>
    <a:lstStyle/>
    <a:p>
      <a:pPr>
        <a:defRPr b="1">
          <a:latin typeface="Times New Roman" pitchFamily="18" charset="0"/>
          <a:cs typeface="Times New Roman" pitchFamily="18" charset="0"/>
        </a:defRPr>
      </a:pPr>
      <a:endParaRPr lang="en-US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0.20998</cdr:x>
      <cdr:y>0.06414</cdr:y>
    </cdr:from>
    <cdr:to>
      <cdr:x>0.30068</cdr:x>
      <cdr:y>0.16823</cdr:y>
    </cdr:to>
    <cdr:sp macro="" textlink="">
      <cdr:nvSpPr>
        <cdr:cNvPr id="2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993775" y="173355"/>
          <a:ext cx="429260" cy="281305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/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rot="0" vert="horz" wrap="square" lIns="91440" tIns="45720" rIns="91440" bIns="45720" anchor="t" anchorCtr="0">
          <a:noAutofit/>
        </a:bodyPr>
        <a:lstStyle xmlns:a="http://schemas.openxmlformats.org/drawingml/2006/main"/>
        <a:p xmlns:a="http://schemas.openxmlformats.org/drawingml/2006/main">
          <a:pPr>
            <a:lnSpc>
              <a:spcPct val="107000"/>
            </a:lnSpc>
            <a:spcAft>
              <a:spcPts val="800"/>
            </a:spcAft>
          </a:pPr>
          <a:r>
            <a:rPr lang="en-US" sz="1100" b="1">
              <a:effectLst/>
              <a:latin typeface="Times New Roman" panose="02020603050405020304" pitchFamily="18" charset="0"/>
              <a:ea typeface="Times New Roman" panose="02020603050405020304" pitchFamily="18" charset="0"/>
              <a:cs typeface="Arial" panose="020B0604020202020204" pitchFamily="34" charset="0"/>
            </a:rPr>
            <a:t>A</a:t>
          </a:r>
          <a:endParaRPr lang="en-US" sz="1100">
            <a:effectLst/>
            <a:latin typeface="Calibri" panose="020F0502020204030204" pitchFamily="34" charset="0"/>
            <a:ea typeface="Times New Roman" panose="02020603050405020304" pitchFamily="18" charset="0"/>
            <a:cs typeface="Arial" panose="020B0604020202020204" pitchFamily="34" charset="0"/>
          </a:endParaRP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0.17312</cdr:x>
      <cdr:y>0.0405</cdr:y>
    </cdr:from>
    <cdr:to>
      <cdr:x>0.25503</cdr:x>
      <cdr:y>0.13983</cdr:y>
    </cdr:to>
    <cdr:sp macro="" textlink="">
      <cdr:nvSpPr>
        <cdr:cNvPr id="3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907688" y="114898"/>
          <a:ext cx="429470" cy="281817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/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rot="0" vert="horz" wrap="square" lIns="91440" tIns="45720" rIns="91440" bIns="45720" anchor="t" anchorCtr="0">
          <a:noAutofit/>
        </a:bodyPr>
        <a:lstStyle xmlns:a="http://schemas.openxmlformats.org/drawingml/2006/main"/>
        <a:p xmlns:a="http://schemas.openxmlformats.org/drawingml/2006/main">
          <a:r>
            <a:rPr lang="en-US" b="1"/>
            <a:t>B</a:t>
          </a: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arianet</dc:creator>
  <cp:lastModifiedBy>Hamid Beyzaei</cp:lastModifiedBy>
  <cp:revision>25</cp:revision>
  <dcterms:created xsi:type="dcterms:W3CDTF">2017-06-22T17:09:00Z</dcterms:created>
  <dcterms:modified xsi:type="dcterms:W3CDTF">2018-07-13T16:56:00Z</dcterms:modified>
</cp:coreProperties>
</file>